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E4" w:rsidRPr="00A857EA" w:rsidRDefault="00FE1AE4">
      <w:pPr>
        <w:rPr>
          <w:rFonts w:ascii="Times New Roman" w:hAnsi="Times New Roman" w:cs="Times New Roman"/>
          <w:sz w:val="24"/>
          <w:szCs w:val="24"/>
        </w:rPr>
      </w:pPr>
    </w:p>
    <w:p w:rsidR="00A857EA" w:rsidRDefault="00A857EA" w:rsidP="00A857EA">
      <w:pPr>
        <w:rPr>
          <w:rFonts w:ascii="Times New Roman" w:hAnsi="Times New Roman" w:cs="Times New Roman"/>
          <w:color w:val="29303B"/>
          <w:sz w:val="24"/>
          <w:szCs w:val="24"/>
        </w:rPr>
      </w:pPr>
      <w:r w:rsidRPr="00A857EA">
        <w:rPr>
          <w:rFonts w:ascii="Times New Roman" w:hAnsi="Times New Roman" w:cs="Times New Roman"/>
          <w:b/>
          <w:sz w:val="28"/>
          <w:szCs w:val="28"/>
        </w:rPr>
        <w:t>Urbanidad en la Santa Misa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857EA">
        <w:rPr>
          <w:rStyle w:val="Textoennegrita"/>
          <w:rFonts w:ascii="Times New Roman" w:hAnsi="Times New Roman" w:cs="Times New Roman"/>
          <w:i/>
          <w:iCs/>
          <w:color w:val="29303B"/>
          <w:sz w:val="24"/>
          <w:szCs w:val="24"/>
        </w:rPr>
        <w:t>Buena educación en iglesias y capillas</w:t>
      </w:r>
      <w:r>
        <w:rPr>
          <w:rStyle w:val="Textoennegrita"/>
          <w:rFonts w:ascii="Times New Roman" w:hAnsi="Times New Roman" w:cs="Times New Roman"/>
          <w:i/>
          <w:iCs/>
          <w:color w:val="29303B"/>
          <w:sz w:val="24"/>
          <w:szCs w:val="24"/>
        </w:rPr>
        <w:t>)</w:t>
      </w:r>
      <w:r w:rsidRPr="00A857EA">
        <w:rPr>
          <w:rStyle w:val="Textoennegrita"/>
          <w:rFonts w:ascii="Times New Roman" w:hAnsi="Times New Roman" w:cs="Times New Roman"/>
          <w:i/>
          <w:iCs/>
          <w:color w:val="29303B"/>
          <w:sz w:val="24"/>
          <w:szCs w:val="24"/>
        </w:rPr>
        <w:t>:</w:t>
      </w:r>
      <w:r w:rsidRPr="00A857EA">
        <w:rPr>
          <w:rFonts w:ascii="Times New Roman" w:hAnsi="Times New Roman" w:cs="Times New Roman"/>
          <w:b/>
          <w:bCs/>
          <w:i/>
          <w:iCs/>
          <w:color w:val="29303B"/>
          <w:sz w:val="24"/>
          <w:szCs w:val="24"/>
        </w:rPr>
        <w:br/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Style w:val="Textoennegrita"/>
          <w:rFonts w:ascii="Times New Roman" w:hAnsi="Times New Roman" w:cs="Times New Roman"/>
          <w:i/>
          <w:iCs/>
          <w:color w:val="29303B"/>
          <w:sz w:val="24"/>
          <w:szCs w:val="24"/>
        </w:rPr>
        <w:t>Cuidado de las iglesias</w:t>
      </w:r>
      <w:r w:rsidRPr="00A857EA">
        <w:rPr>
          <w:rFonts w:ascii="Times New Roman" w:hAnsi="Times New Roman" w:cs="Times New Roman"/>
          <w:b/>
          <w:bCs/>
          <w:i/>
          <w:iCs/>
          <w:color w:val="29303B"/>
          <w:sz w:val="24"/>
          <w:szCs w:val="24"/>
        </w:rPr>
        <w:br/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t>Por respeto a lo Sagrado (todo lo que tiene que ver con el culto de Dios, tiene un cierto sentido sagrado) y para que los objetos dedicados al culto luzcan bien para Dios debemos ser extremadamente delicados en el cuidado de las iglesias: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Style w:val="Textoennegrita"/>
          <w:rFonts w:ascii="Times New Roman" w:hAnsi="Times New Roman" w:cs="Times New Roman"/>
          <w:i/>
          <w:iCs/>
          <w:color w:val="29303B"/>
          <w:sz w:val="24"/>
          <w:szCs w:val="24"/>
        </w:rPr>
        <w:t xml:space="preserve">Cuidar la limpieza 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t xml:space="preserve">(papelitos en el suelo por ejemplo) </w:t>
      </w:r>
      <w:r w:rsidRPr="00A857EA">
        <w:rPr>
          <w:rStyle w:val="nfasis"/>
          <w:rFonts w:ascii="Times New Roman" w:hAnsi="Times New Roman" w:cs="Times New Roman"/>
          <w:color w:val="29303B"/>
          <w:sz w:val="24"/>
          <w:szCs w:val="24"/>
        </w:rPr>
        <w:t>y los bancos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t>: si se apoyan los pies en los reclinatorios se arruina el tapizado o la pintura, se ensucia, etc. Por supuesto no escribir, no pegar chicles...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Style w:val="Textoennegrita"/>
          <w:rFonts w:ascii="Times New Roman" w:hAnsi="Times New Roman" w:cs="Times New Roman"/>
          <w:i/>
          <w:iCs/>
          <w:color w:val="29303B"/>
          <w:sz w:val="24"/>
          <w:szCs w:val="24"/>
        </w:rPr>
        <w:t>Obviamente el buen comportamiento no se limita a la duración de las celebraciones litúrgicas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t>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  <w:t xml:space="preserve">Una vez que se ha entrado en la iglesia, se está en un </w:t>
      </w:r>
      <w:r w:rsidRPr="00A857EA">
        <w:rPr>
          <w:rFonts w:ascii="Times New Roman" w:hAnsi="Times New Roman" w:cs="Times New Roman"/>
          <w:color w:val="29303B"/>
          <w:sz w:val="24"/>
          <w:szCs w:val="24"/>
          <w:u w:val="single"/>
        </w:rPr>
        <w:t>Lugar Sagrado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t xml:space="preserve">. </w:t>
      </w:r>
    </w:p>
    <w:p w:rsidR="00A857EA" w:rsidRPr="00A857EA" w:rsidRDefault="00A857EA" w:rsidP="00A857EA">
      <w:pPr>
        <w:spacing w:after="0"/>
        <w:ind w:firstLine="708"/>
        <w:rPr>
          <w:rFonts w:ascii="Times New Roman" w:hAnsi="Times New Roman" w:cs="Times New Roman"/>
          <w:color w:val="29303B"/>
          <w:sz w:val="24"/>
          <w:szCs w:val="24"/>
        </w:rPr>
      </w:pPr>
      <w:r w:rsidRPr="00A857EA">
        <w:rPr>
          <w:rFonts w:ascii="Times New Roman" w:hAnsi="Times New Roman" w:cs="Times New Roman"/>
          <w:color w:val="29303B"/>
          <w:sz w:val="24"/>
          <w:szCs w:val="24"/>
        </w:rPr>
        <w:t xml:space="preserve">Es para rezar. </w:t>
      </w:r>
    </w:p>
    <w:p w:rsidR="00A857EA" w:rsidRPr="00A857EA" w:rsidRDefault="00A857EA" w:rsidP="00A857EA">
      <w:pPr>
        <w:spacing w:after="0"/>
        <w:ind w:left="720"/>
        <w:rPr>
          <w:rFonts w:ascii="Times New Roman" w:hAnsi="Times New Roman" w:cs="Times New Roman"/>
          <w:color w:val="29303B"/>
          <w:sz w:val="24"/>
          <w:szCs w:val="24"/>
        </w:rPr>
      </w:pPr>
      <w:r w:rsidRPr="00A857EA">
        <w:rPr>
          <w:rFonts w:ascii="Times New Roman" w:hAnsi="Times New Roman" w:cs="Times New Roman"/>
          <w:color w:val="29303B"/>
          <w:sz w:val="24"/>
          <w:szCs w:val="24"/>
        </w:rPr>
        <w:t xml:space="preserve">Hay que estar en silencio. </w:t>
      </w:r>
    </w:p>
    <w:p w:rsidR="00A857EA" w:rsidRPr="00A857EA" w:rsidRDefault="00A857EA" w:rsidP="00A857EA">
      <w:pPr>
        <w:spacing w:after="0"/>
        <w:ind w:left="720"/>
        <w:rPr>
          <w:rFonts w:ascii="Times New Roman" w:hAnsi="Times New Roman" w:cs="Times New Roman"/>
          <w:color w:val="29303B"/>
          <w:sz w:val="24"/>
          <w:szCs w:val="24"/>
        </w:rPr>
      </w:pPr>
      <w:r w:rsidRPr="00A857EA">
        <w:rPr>
          <w:rFonts w:ascii="Times New Roman" w:hAnsi="Times New Roman" w:cs="Times New Roman"/>
          <w:color w:val="29303B"/>
          <w:sz w:val="24"/>
          <w:szCs w:val="24"/>
        </w:rPr>
        <w:t>Quien no quiere rezar que no entre, o al menos que respete a los que rezan con su silencio. Incluso cuando no está reservado el Santísimo Sacramento en el sagrario.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Style w:val="Textoennegrita"/>
          <w:rFonts w:ascii="Times New Roman" w:hAnsi="Times New Roman" w:cs="Times New Roman"/>
          <w:i/>
          <w:iCs/>
          <w:color w:val="29303B"/>
          <w:sz w:val="24"/>
          <w:szCs w:val="24"/>
        </w:rPr>
        <w:t>Silencio sagrado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t xml:space="preserve">. </w:t>
      </w:r>
    </w:p>
    <w:p w:rsidR="00A857EA" w:rsidRPr="00A857EA" w:rsidRDefault="00A857EA" w:rsidP="00A85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7EA">
        <w:rPr>
          <w:rFonts w:ascii="Times New Roman" w:hAnsi="Times New Roman" w:cs="Times New Roman"/>
          <w:color w:val="29303B"/>
          <w:sz w:val="24"/>
          <w:szCs w:val="24"/>
        </w:rPr>
        <w:t>Desgraciadamente se descuida bastante en muchas iglesias, donde la gente charla con demasiada soltura. Esto hace que por más que insistamos nunca insistiremos demasiado...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  <w:t>Silencio no es un mero no hablar. Expresa respeto, veneración. Es ya una forma de culto, ante Jesús presente en la Eucaristía. Es necesario para descubrir a Dios y poder escucharlo. Tiempo de recogimiento y meditación.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  <w:t>Tenemos que ser capaces de silencio. Muchas personas son incapaces. Nuestra riqueza interior hará que podamos entretenernos con la mirada dentro de nosotros sin aburrirnos.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  <w:t>No correr. Caminar despacio dentro de la iglesia.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  <w:t>Obvio: no comer, chicles..., jugar, muecas, bromas, molestar a otras (tirar del pelo...).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  <w:t>Evitar distracciones. Curiosidad de mirar quién entra o sale. Quien estornudó...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Style w:val="Textoennegrita"/>
          <w:rFonts w:ascii="Times New Roman" w:hAnsi="Times New Roman" w:cs="Times New Roman"/>
          <w:i/>
          <w:iCs/>
          <w:color w:val="29303B"/>
          <w:sz w:val="24"/>
          <w:szCs w:val="24"/>
        </w:rPr>
        <w:t>Elegancia en el vestir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t>: cuanto más elegantes, mostramos más respeto y amor (¡hombres con bermudas...!). No es sólo cuestión de no usar prendas indecentes: hay cosas “</w:t>
      </w:r>
      <w:proofErr w:type="spellStart"/>
      <w:r w:rsidRPr="00A857EA">
        <w:rPr>
          <w:rFonts w:ascii="Times New Roman" w:hAnsi="Times New Roman" w:cs="Times New Roman"/>
          <w:color w:val="29303B"/>
          <w:sz w:val="24"/>
          <w:szCs w:val="24"/>
        </w:rPr>
        <w:t>super</w:t>
      </w:r>
      <w:proofErr w:type="spellEnd"/>
      <w:r>
        <w:rPr>
          <w:rFonts w:ascii="Times New Roman" w:hAnsi="Times New Roman" w:cs="Times New Roman"/>
          <w:color w:val="29303B"/>
          <w:sz w:val="24"/>
          <w:szCs w:val="24"/>
        </w:rPr>
        <w:t>-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t>decentes” que son demasiado deportivas: nadie se las pondría para una sesión de gala en un teatro.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  <w:t>No es cuestión de si se puede o no: es cuestión de amor. Quien ama trata de dar lo mejor a quien ama.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Style w:val="Textoennegrita"/>
          <w:rFonts w:ascii="Times New Roman" w:hAnsi="Times New Roman" w:cs="Times New Roman"/>
          <w:i/>
          <w:iCs/>
          <w:color w:val="29303B"/>
          <w:sz w:val="24"/>
          <w:szCs w:val="24"/>
        </w:rPr>
        <w:t>Al entrar en una iglesia</w:t>
      </w:r>
      <w:r w:rsidRPr="00A857EA">
        <w:rPr>
          <w:rFonts w:ascii="Times New Roman" w:hAnsi="Times New Roman" w:cs="Times New Roman"/>
          <w:b/>
          <w:bCs/>
          <w:i/>
          <w:iCs/>
          <w:color w:val="29303B"/>
          <w:sz w:val="24"/>
          <w:szCs w:val="24"/>
        </w:rPr>
        <w:br/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t>Lo primero, buscar el sagrario, para ir a saludar el Señor.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  <w:t>¿Cómo saber si está reservado el Santísimo? Por la lámpara votiva que debe haber encendida</w:t>
      </w:r>
      <w:proofErr w:type="gramStart"/>
      <w:r w:rsidRPr="00A857EA">
        <w:rPr>
          <w:rFonts w:ascii="Times New Roman" w:hAnsi="Times New Roman" w:cs="Times New Roman"/>
          <w:color w:val="29303B"/>
          <w:sz w:val="24"/>
          <w:szCs w:val="24"/>
        </w:rPr>
        <w:t>..</w:t>
      </w:r>
      <w:proofErr w:type="gramEnd"/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  <w:r w:rsidRPr="00A857EA">
        <w:rPr>
          <w:rStyle w:val="Textoennegrita"/>
          <w:rFonts w:ascii="Times New Roman" w:hAnsi="Times New Roman" w:cs="Times New Roman"/>
          <w:i/>
          <w:iCs/>
          <w:color w:val="29303B"/>
          <w:sz w:val="24"/>
          <w:szCs w:val="24"/>
        </w:rPr>
        <w:t>Uso de agua bendita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t>. Es un sacramental. Hacer la señal de la cruz con la mano derecha con alguna gota de agua bendita es un gesto tradicional, que quiere pedir a Dios nos bendiga.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  <w:t>Su uso piadoso perdona los pecados veniales de los que estemos arrepentidos.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  <w:t>Siendo que el uso de agua bendita nos recuerda también nuestro bautismo (que representó nuestra incorporación a la Iglesia) se suele usar al entrar en la iglesia.</w:t>
      </w:r>
      <w:r w:rsidRPr="00A857EA">
        <w:rPr>
          <w:rFonts w:ascii="Times New Roman" w:hAnsi="Times New Roman" w:cs="Times New Roman"/>
          <w:color w:val="29303B"/>
          <w:sz w:val="24"/>
          <w:szCs w:val="24"/>
        </w:rPr>
        <w:br/>
      </w:r>
    </w:p>
    <w:sectPr w:rsidR="00A857EA" w:rsidRPr="00A857EA" w:rsidSect="00A85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B6C"/>
    <w:multiLevelType w:val="hybridMultilevel"/>
    <w:tmpl w:val="47A61ADE"/>
    <w:lvl w:ilvl="0" w:tplc="E1AAD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57EA"/>
    <w:rsid w:val="00A857EA"/>
    <w:rsid w:val="00F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A857EA"/>
    <w:rPr>
      <w:i/>
      <w:iCs/>
    </w:rPr>
  </w:style>
  <w:style w:type="character" w:styleId="Textoennegrita">
    <w:name w:val="Strong"/>
    <w:basedOn w:val="Fuentedeprrafopredeter"/>
    <w:qFormat/>
    <w:rsid w:val="00A85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2013-12-20T11:39:00Z</dcterms:created>
  <dcterms:modified xsi:type="dcterms:W3CDTF">2013-12-20T11:44:00Z</dcterms:modified>
</cp:coreProperties>
</file>